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13"/>
        <w:gridCol w:w="160"/>
        <w:gridCol w:w="1128"/>
        <w:gridCol w:w="899"/>
        <w:gridCol w:w="1816"/>
        <w:gridCol w:w="983"/>
        <w:gridCol w:w="160"/>
        <w:gridCol w:w="1475"/>
        <w:gridCol w:w="1440"/>
        <w:gridCol w:w="741"/>
        <w:gridCol w:w="850"/>
      </w:tblGrid>
      <w:tr w:rsidR="00A9338D" w14:paraId="1C53DB4F" w14:textId="77777777" w:rsidTr="00A2765B">
        <w:trPr>
          <w:trHeight w:val="202"/>
        </w:trPr>
        <w:tc>
          <w:tcPr>
            <w:tcW w:w="55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4B38A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87A97" w14:textId="77777777" w:rsidR="00A9338D" w:rsidRDefault="00A9338D" w:rsidP="00A2765B">
            <w:pPr>
              <w:pStyle w:val="BodyText"/>
              <w:spacing w:after="0"/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Славиша В. </w:t>
            </w:r>
            <w:r>
              <w:rPr>
                <w:b/>
                <w:bCs/>
                <w:sz w:val="18"/>
                <w:szCs w:val="18"/>
                <w:lang w:val="ru-RU"/>
              </w:rPr>
              <w:t>Крстић</w:t>
            </w:r>
          </w:p>
        </w:tc>
      </w:tr>
      <w:tr w:rsidR="00A9338D" w14:paraId="4A1F3666" w14:textId="77777777" w:rsidTr="00A2765B">
        <w:trPr>
          <w:trHeight w:val="202"/>
        </w:trPr>
        <w:tc>
          <w:tcPr>
            <w:tcW w:w="55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12144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6170E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A9338D" w14:paraId="08678990" w14:textId="77777777" w:rsidTr="00A2765B">
        <w:trPr>
          <w:trHeight w:val="402"/>
        </w:trPr>
        <w:tc>
          <w:tcPr>
            <w:tcW w:w="55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6B761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5D34A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Јединица за обезбеђење одређених личности и објеката Министарство унутрашњих послова</w:t>
            </w:r>
            <w:r>
              <w:rPr>
                <w:rFonts w:ascii="Times New Roman" w:hAnsi="Times New Roman"/>
                <w:sz w:val="18"/>
                <w:szCs w:val="18"/>
              </w:rPr>
              <w:t>, 2013.</w:t>
            </w:r>
          </w:p>
        </w:tc>
      </w:tr>
      <w:tr w:rsidR="00A9338D" w14:paraId="38DF83E4" w14:textId="77777777" w:rsidTr="00A2765B">
        <w:trPr>
          <w:trHeight w:val="202"/>
        </w:trPr>
        <w:tc>
          <w:tcPr>
            <w:tcW w:w="55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51E53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4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914CB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A9338D" w14:paraId="5DEDE1F5" w14:textId="77777777" w:rsidTr="00A2765B">
        <w:trPr>
          <w:trHeight w:val="202"/>
        </w:trPr>
        <w:tc>
          <w:tcPr>
            <w:tcW w:w="100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39AFD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A9338D" w14:paraId="5AAEE608" w14:textId="77777777" w:rsidTr="00A2765B">
        <w:trPr>
          <w:trHeight w:val="402"/>
        </w:trPr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24C33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1EBFD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4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709E0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29C5B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541ED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Ужа научна област</w:t>
            </w:r>
          </w:p>
        </w:tc>
      </w:tr>
      <w:tr w:rsidR="00A9338D" w14:paraId="6C501B05" w14:textId="77777777" w:rsidTr="00A2765B">
        <w:trPr>
          <w:trHeight w:val="402"/>
        </w:trPr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B9EF2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D5BD0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2023.</w:t>
            </w:r>
          </w:p>
        </w:tc>
        <w:tc>
          <w:tcPr>
            <w:tcW w:w="4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839B8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B1BB1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21297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A9338D" w14:paraId="211FC5CE" w14:textId="77777777" w:rsidTr="00A2765B">
        <w:trPr>
          <w:trHeight w:val="402"/>
        </w:trPr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8BDF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7C9FF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2021.</w:t>
            </w:r>
          </w:p>
        </w:tc>
        <w:tc>
          <w:tcPr>
            <w:tcW w:w="4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D0942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93013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60F90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A9338D" w14:paraId="5F8CBCC0" w14:textId="77777777" w:rsidTr="00A2765B">
        <w:trPr>
          <w:trHeight w:val="402"/>
        </w:trPr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4360B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A2567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2016.</w:t>
            </w:r>
          </w:p>
        </w:tc>
        <w:tc>
          <w:tcPr>
            <w:tcW w:w="4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9BF5B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EBEDA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CA543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A9338D" w14:paraId="1A428763" w14:textId="77777777" w:rsidTr="00A2765B">
        <w:trPr>
          <w:trHeight w:val="602"/>
        </w:trPr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2018B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Докторат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20BA2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2016.</w:t>
            </w:r>
          </w:p>
        </w:tc>
        <w:tc>
          <w:tcPr>
            <w:tcW w:w="4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53365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Војна академија, Београд Универзитет одбране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198F5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Војне науке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5E518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Војне науке из области менаџмента</w:t>
            </w:r>
          </w:p>
        </w:tc>
      </w:tr>
      <w:tr w:rsidR="00A9338D" w14:paraId="0B7C6F6F" w14:textId="77777777" w:rsidTr="00A2765B">
        <w:trPr>
          <w:trHeight w:val="602"/>
        </w:trPr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0A740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D0444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2009.</w:t>
            </w:r>
          </w:p>
        </w:tc>
        <w:tc>
          <w:tcPr>
            <w:tcW w:w="4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95928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Војна академија, Београд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E0CB4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Војне науке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A3693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Наука из области ратне вештине</w:t>
            </w:r>
          </w:p>
        </w:tc>
      </w:tr>
      <w:tr w:rsidR="00A9338D" w14:paraId="037974CA" w14:textId="77777777" w:rsidTr="00A2765B">
        <w:trPr>
          <w:trHeight w:val="202"/>
        </w:trPr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BBA7C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DF3A1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1995.</w:t>
            </w:r>
          </w:p>
        </w:tc>
        <w:tc>
          <w:tcPr>
            <w:tcW w:w="4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80D07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Војна академија Војске Југославије - Београд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89F74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Војне науке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A2424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Пешадија</w:t>
            </w:r>
          </w:p>
        </w:tc>
      </w:tr>
      <w:tr w:rsidR="00A9338D" w14:paraId="4AF8FCD6" w14:textId="77777777" w:rsidTr="00A2765B">
        <w:trPr>
          <w:trHeight w:val="202"/>
        </w:trPr>
        <w:tc>
          <w:tcPr>
            <w:tcW w:w="100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218A9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A9338D" w14:paraId="6562461A" w14:textId="77777777" w:rsidTr="00A2765B">
        <w:trPr>
          <w:trHeight w:val="402"/>
        </w:trPr>
        <w:tc>
          <w:tcPr>
            <w:tcW w:w="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877BB" w14:textId="77777777" w:rsidR="00A9338D" w:rsidRDefault="00A9338D" w:rsidP="00A2765B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Р.Б.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6208A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B45A6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Назив предмета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B99EB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2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C9115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Назив студ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.програма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69BC3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Врста студија </w:t>
            </w:r>
          </w:p>
        </w:tc>
      </w:tr>
      <w:tr w:rsidR="00A9338D" w14:paraId="559E4F0D" w14:textId="77777777" w:rsidTr="00A2765B">
        <w:trPr>
          <w:trHeight w:val="402"/>
        </w:trPr>
        <w:tc>
          <w:tcPr>
            <w:tcW w:w="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8517B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A7CBA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3.02.04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FC962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Детективска делатност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D77F6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Предаваља и вежбе</w:t>
            </w:r>
          </w:p>
        </w:tc>
        <w:tc>
          <w:tcPr>
            <w:tcW w:w="2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FFD84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  <w:r>
              <w:rPr>
                <w:rFonts w:ascii="Times New Roman" w:hAnsi="Times New Roman"/>
                <w:sz w:val="18"/>
                <w:szCs w:val="18"/>
              </w:rPr>
              <w:t>, Безбедност ДЛС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DB965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A9338D" w14:paraId="2E74B173" w14:textId="77777777" w:rsidTr="00A2765B">
        <w:trPr>
          <w:trHeight w:val="202"/>
        </w:trPr>
        <w:tc>
          <w:tcPr>
            <w:tcW w:w="100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B8D33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(минимално 5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A9338D" w14:paraId="73A3806A" w14:textId="77777777" w:rsidTr="00A2765B">
        <w:trPr>
          <w:trHeight w:val="822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84D09" w14:textId="77777777" w:rsidR="00A9338D" w:rsidRDefault="00A9338D" w:rsidP="00A2765B">
            <w:pPr>
              <w:pStyle w:val="NoSpacing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6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03E52" w14:textId="77777777" w:rsidR="00A9338D" w:rsidRDefault="00A9338D" w:rsidP="00A2765B">
            <w:pPr>
              <w:pStyle w:val="NoSpacing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fr-FR"/>
              </w:rPr>
              <w:t>Krsti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ć, Slaviša, </w:t>
            </w:r>
            <w:r>
              <w:rPr>
                <w:rFonts w:ascii="Times New Roman" w:hAnsi="Times New Roman"/>
                <w:sz w:val="18"/>
                <w:szCs w:val="18"/>
              </w:rPr>
              <w:t>Rebrača Ivana. “Analysis of Security Measures of Certain People’</w:t>
            </w:r>
            <w:r>
              <w:rPr>
                <w:rFonts w:ascii="Times New Roman" w:hAnsi="Times New Roman"/>
                <w:sz w:val="18"/>
                <w:szCs w:val="18"/>
                <w:lang w:val="fr-FR"/>
              </w:rPr>
              <w:t>s Protection.</w:t>
            </w:r>
            <w:r>
              <w:rPr>
                <w:rFonts w:ascii="Times New Roman" w:hAnsi="Times New Roman"/>
                <w:sz w:val="18"/>
                <w:szCs w:val="18"/>
              </w:rPr>
              <w:t>”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Comparative Security Systems of Neighbouring Countries: Similarities, Differences and Cooperative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Faculty of Business Studies and Law University “Union-Nikola Tesla”; Fakultet za poslovne studije i pravo Univerziteta “Union-Nikola Tesla,” 2018, pp. 375–392. COBISS.SR-ID - 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>512538013</w:t>
            </w:r>
            <w:r>
              <w:rPr>
                <w:rFonts w:ascii="Times New Roman" w:hAnsi="Times New Roman"/>
              </w:rPr>
              <w:t>Milošević, Milan.</w:t>
            </w:r>
          </w:p>
        </w:tc>
      </w:tr>
      <w:tr w:rsidR="00A9338D" w14:paraId="3AA40439" w14:textId="77777777" w:rsidTr="00A2765B">
        <w:trPr>
          <w:trHeight w:val="802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25E4A" w14:textId="77777777" w:rsidR="00A9338D" w:rsidRDefault="00A9338D" w:rsidP="00A2765B">
            <w:pPr>
              <w:pStyle w:val="NoSpacing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6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8196B" w14:textId="77777777" w:rsidR="00A9338D" w:rsidRDefault="00A9338D" w:rsidP="00A2765B">
            <w:pPr>
              <w:pStyle w:val="Default"/>
            </w:pP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  <w:shd w:val="clear" w:color="auto" w:fill="FFFFFF"/>
              </w:rPr>
              <w:t xml:space="preserve">Krstić, Slaviša, </w:t>
            </w: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>Dane Subošić, </w:t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shd w:val="clear" w:color="auto" w:fill="FFFFFF"/>
                <w:lang w:val="en-US"/>
              </w:rPr>
              <w:t>Types and Extent of Data Significant to Monitoring and Assessing Security Threats to Certain Persons and Facilities</w:t>
            </w: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>. Универзитет “Св. Климент Охридски”,Факултет за безбедност; Univerzity “St. Kliment Ohridski”</w:t>
            </w: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  <w:lang w:val="en-US"/>
              </w:rPr>
              <w:t>, Faculty of security, 2018, pp. 249</w:t>
            </w: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 xml:space="preserve">–55, </w:t>
            </w:r>
            <w:hyperlink r:id="rId4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  <w:shd w:val="clear" w:color="auto" w:fill="FFFFFF"/>
                </w:rPr>
                <w:t>http://jakov.kpu.edu.rs/bitstream/id/4624/bitstream_4624.pdf</w:t>
              </w:r>
            </w:hyperlink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 xml:space="preserve">. COBISS.SR-ID - </w:t>
            </w:r>
            <w:r>
              <w:rPr>
                <w:rFonts w:ascii="Times New Roman" w:hAnsi="Times New Roman"/>
                <w:color w:val="0432FF"/>
                <w:sz w:val="18"/>
                <w:szCs w:val="18"/>
                <w:shd w:val="clear" w:color="auto" w:fill="FFFFFF"/>
              </w:rPr>
              <w:t>58551561</w:t>
            </w:r>
          </w:p>
        </w:tc>
      </w:tr>
      <w:tr w:rsidR="00A9338D" w14:paraId="6EB19404" w14:textId="77777777" w:rsidTr="00A2765B">
        <w:trPr>
          <w:trHeight w:val="1186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2DD31" w14:textId="77777777" w:rsidR="00A9338D" w:rsidRDefault="00A9338D" w:rsidP="00A2765B">
            <w:pPr>
              <w:pStyle w:val="NoSpacing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6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C7C83" w14:textId="77777777" w:rsidR="00A9338D" w:rsidRDefault="00A9338D" w:rsidP="00A2765B">
            <w:pPr>
              <w:pStyle w:val="Body"/>
              <w:jc w:val="both"/>
            </w:pPr>
            <w:r>
              <w:rPr>
                <w:rFonts w:ascii="Times New Roman" w:hAnsi="Times New Roman"/>
                <w:b/>
                <w:bCs/>
                <w:lang w:val="fr-FR"/>
              </w:rPr>
              <w:t>Krsti</w:t>
            </w:r>
            <w:r>
              <w:rPr>
                <w:rFonts w:ascii="Times New Roman" w:hAnsi="Times New Roman"/>
                <w:b/>
                <w:bCs/>
              </w:rPr>
              <w:t>ć Slaviša</w:t>
            </w:r>
            <w:r>
              <w:rPr>
                <w:rFonts w:ascii="Times New Roman" w:hAnsi="Times New Roman"/>
              </w:rPr>
              <w:t>, Analiza detektivskih podataka tehnikama veštačke inteligencije, Zbornik radova. Knj. 1</w:t>
            </w:r>
            <w:r>
              <w:rPr>
                <w:rFonts w:ascii="Times New Roman" w:hAnsi="Times New Roman"/>
                <w:i/>
                <w:iCs/>
              </w:rPr>
              <w:t>Međunarodna naučna konferencija Pravo, ekonomija i menadžment u savremenim uslovima - veštačka inteligencija (AI) - LEMiMA 2023</w:t>
            </w:r>
            <w:r>
              <w:rPr>
                <w:rFonts w:ascii="Times New Roman" w:hAnsi="Times New Roman"/>
              </w:rPr>
              <w:t xml:space="preserve"> (8 ; 2023 ; Beograd) Beograd : Fakultet za poslovne studije i pravo Univerziteta Union - Nikola Tesla : Fakultet za informacione tehnologije i inženjerstvo Univerziteta Union - Nikola Tesla,  ISBN - 978-86-6102-124-4, COBISS.SR-ID - 121032201</w:t>
            </w:r>
          </w:p>
        </w:tc>
      </w:tr>
      <w:tr w:rsidR="00A9338D" w14:paraId="2337328F" w14:textId="77777777" w:rsidTr="00A2765B">
        <w:trPr>
          <w:trHeight w:val="442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842E8" w14:textId="77777777" w:rsidR="00A9338D" w:rsidRDefault="00A9338D" w:rsidP="00A2765B">
            <w:pPr>
              <w:jc w:val="both"/>
            </w:pPr>
            <w:r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>4</w:t>
            </w:r>
          </w:p>
        </w:tc>
        <w:tc>
          <w:tcPr>
            <w:tcW w:w="96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B9605" w14:textId="77777777" w:rsidR="00A9338D" w:rsidRDefault="00A9338D" w:rsidP="00A2765B">
            <w:pPr>
              <w:pStyle w:val="NoSpacing"/>
              <w:jc w:val="both"/>
            </w:pPr>
            <w:r>
              <w:rPr>
                <w:rFonts w:ascii="Times New Roman" w:hAnsi="Times New Roman"/>
                <w:b/>
                <w:bCs/>
                <w:lang w:val="fr-FR"/>
              </w:rPr>
              <w:t>Krsti</w:t>
            </w:r>
            <w:r>
              <w:rPr>
                <w:rFonts w:ascii="Times New Roman" w:hAnsi="Times New Roman"/>
                <w:b/>
                <w:bCs/>
              </w:rPr>
              <w:t>ć, Slaviša</w:t>
            </w:r>
            <w:r>
              <w:rPr>
                <w:rFonts w:ascii="Times New Roman" w:hAnsi="Times New Roman"/>
              </w:rPr>
              <w:t>. (2023) Pristup izučavanju bezbednosnog menadžmenta kao nauč</w:t>
            </w:r>
            <w:r>
              <w:rPr>
                <w:rFonts w:ascii="Times New Roman" w:hAnsi="Times New Roman"/>
                <w:lang w:val="it-IT"/>
              </w:rPr>
              <w:t>ne discipline</w:t>
            </w:r>
            <w:r>
              <w:rPr>
                <w:rFonts w:ascii="Times New Roman" w:hAnsi="Times New Roman"/>
              </w:rPr>
              <w:t xml:space="preserve">“, </w:t>
            </w:r>
            <w:r>
              <w:rPr>
                <w:rFonts w:ascii="Times New Roman" w:hAnsi="Times New Roman"/>
                <w:i/>
                <w:iCs/>
              </w:rPr>
              <w:t>Baština</w:t>
            </w:r>
            <w:r>
              <w:rPr>
                <w:rFonts w:ascii="Times New Roman" w:hAnsi="Times New Roman"/>
              </w:rPr>
              <w:t xml:space="preserve">, Vol 33, Br. 61(2023) DOI: </w:t>
            </w:r>
            <w:hyperlink r:id="rId5" w:history="1">
              <w:r>
                <w:rPr>
                  <w:rStyle w:val="Hyperlink1"/>
                  <w:rFonts w:ascii="Times New Roman" w:hAnsi="Times New Roman"/>
                </w:rPr>
                <w:t>https://doi.org/10.5937/bastina33-47085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A9338D" w14:paraId="10386AAE" w14:textId="77777777" w:rsidTr="00A2765B">
        <w:trPr>
          <w:trHeight w:val="662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B4B47" w14:textId="77777777" w:rsidR="00A9338D" w:rsidRDefault="00A9338D" w:rsidP="00A2765B">
            <w:pPr>
              <w:pStyle w:val="NoSpacing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96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3A687" w14:textId="77777777" w:rsidR="00A9338D" w:rsidRDefault="00A9338D" w:rsidP="00A2765B">
            <w:pPr>
              <w:pStyle w:val="NoSpacing"/>
              <w:jc w:val="both"/>
            </w:pPr>
            <w:r>
              <w:rPr>
                <w:rFonts w:ascii="Times New Roman" w:hAnsi="Times New Roman"/>
                <w:lang w:val="it-IT"/>
              </w:rPr>
              <w:t xml:space="preserve">Forca, B. </w:t>
            </w:r>
            <w:r>
              <w:rPr>
                <w:rFonts w:ascii="Times New Roman" w:hAnsi="Times New Roman"/>
                <w:b/>
                <w:bCs/>
                <w:lang w:val="fr-FR"/>
              </w:rPr>
              <w:t>Krsti</w:t>
            </w:r>
            <w:r>
              <w:rPr>
                <w:rFonts w:ascii="Times New Roman" w:hAnsi="Times New Roman"/>
                <w:b/>
                <w:bCs/>
              </w:rPr>
              <w:t>ć, S.</w:t>
            </w:r>
            <w:r>
              <w:rPr>
                <w:rFonts w:ascii="Times New Roman" w:hAnsi="Times New Roman"/>
              </w:rPr>
              <w:t xml:space="preserve"> Stanković, V. (2023) </w:t>
            </w:r>
            <w:r>
              <w:rPr>
                <w:rFonts w:ascii="Times New Roman" w:hAnsi="Times New Roman"/>
                <w:i/>
                <w:iCs/>
              </w:rPr>
              <w:t>Zajednička spoljna i bezbednosna politika Evropske unije i Republika Srbija</w:t>
            </w:r>
            <w:r>
              <w:rPr>
                <w:rFonts w:ascii="Times New Roman" w:hAnsi="Times New Roman"/>
              </w:rPr>
              <w:t xml:space="preserve">, Београд, Факултет за пословне студије и право, Универзитета „Унион - Никола Тесла“, ISBN - 978-86-6102-059-9, COBISS.SR-ID – </w:t>
            </w:r>
            <w:r>
              <w:rPr>
                <w:rFonts w:ascii="Times New Roman" w:hAnsi="Times New Roman"/>
                <w:color w:val="0432FF"/>
              </w:rPr>
              <w:t xml:space="preserve">109680905 </w:t>
            </w:r>
          </w:p>
        </w:tc>
      </w:tr>
      <w:tr w:rsidR="00A9338D" w14:paraId="23CE4F1B" w14:textId="77777777" w:rsidTr="00A2765B">
        <w:trPr>
          <w:trHeight w:val="602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13C52" w14:textId="77777777" w:rsidR="00A9338D" w:rsidRDefault="00A9338D" w:rsidP="00A2765B">
            <w:pPr>
              <w:pStyle w:val="NoSpacing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6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40EF3" w14:textId="77777777" w:rsidR="00A9338D" w:rsidRDefault="00A9338D" w:rsidP="00A2765B">
            <w:pPr>
              <w:pStyle w:val="Default"/>
            </w:pP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>Krstić, Slaviš</w:t>
            </w: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  <w:lang w:val="en-US"/>
              </w:rPr>
              <w:t xml:space="preserve">a, and </w:t>
            </w: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>Славиша Крстић. “Bezbednosna Procena Ugroženosti Instituta Za Nuklearne Nauke „Vinča“.” </w:t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shd w:val="clear" w:color="auto" w:fill="FFFFFF"/>
              </w:rPr>
              <w:t>Društveni Odgovor</w:t>
            </w: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  <w:lang w:val="pt-PT"/>
              </w:rPr>
              <w:t>, vol. 2, no. 1, 2023, pp. 6</w:t>
            </w: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>–</w:t>
            </w: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  <w:lang w:val="ru-RU"/>
              </w:rPr>
              <w:t xml:space="preserve">34, </w:t>
            </w:r>
            <w:hyperlink r:id="rId6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  <w:shd w:val="clear" w:color="auto" w:fill="FFFFFF"/>
                  <w:lang w:val="en-US"/>
                </w:rPr>
                <w:t>https://www.czsa.org/public/storage/pdf/1682425542.pdf</w:t>
              </w:r>
            </w:hyperlink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 xml:space="preserve">. COBISS.SR-ID - </w:t>
            </w:r>
            <w:r>
              <w:rPr>
                <w:rFonts w:ascii="Times New Roman" w:hAnsi="Times New Roman"/>
                <w:color w:val="0432FF"/>
                <w:sz w:val="18"/>
                <w:szCs w:val="18"/>
                <w:shd w:val="clear" w:color="auto" w:fill="FFFFFF"/>
              </w:rPr>
              <w:t>113841417</w:t>
            </w:r>
          </w:p>
        </w:tc>
      </w:tr>
      <w:tr w:rsidR="00A9338D" w14:paraId="09846062" w14:textId="77777777" w:rsidTr="00A2765B">
        <w:trPr>
          <w:trHeight w:val="945"/>
        </w:trPr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D7595" w14:textId="77777777" w:rsidR="00A9338D" w:rsidRDefault="00A9338D" w:rsidP="00A2765B">
            <w:pPr>
              <w:pStyle w:val="NoSpacing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6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4A680" w14:textId="77777777" w:rsidR="00A9338D" w:rsidRDefault="00A9338D" w:rsidP="00A2765B">
            <w:pPr>
              <w:pStyle w:val="Body"/>
              <w:jc w:val="both"/>
            </w:pPr>
            <w:r>
              <w:rPr>
                <w:rFonts w:ascii="Times New Roman" w:hAnsi="Times New Roman"/>
              </w:rPr>
              <w:t xml:space="preserve">ARSENIJEVIĆ, Olja, PAJIĆ, Suzana, </w:t>
            </w:r>
            <w:r>
              <w:rPr>
                <w:rFonts w:ascii="Times New Roman" w:hAnsi="Times New Roman"/>
                <w:b/>
                <w:bCs/>
              </w:rPr>
              <w:t>KRSTIĆ, Slaviša</w:t>
            </w:r>
            <w:r>
              <w:rPr>
                <w:rFonts w:ascii="Times New Roman" w:hAnsi="Times New Roman"/>
              </w:rPr>
              <w:t>. Storyteling as an element of knowledge management in cultural heritage. </w:t>
            </w:r>
            <w:r>
              <w:rPr>
                <w:rFonts w:ascii="Times New Roman" w:hAnsi="Times New Roman"/>
                <w:i/>
                <w:iCs/>
              </w:rPr>
              <w:t>International journal of economics and law</w:t>
            </w:r>
            <w:r>
              <w:rPr>
                <w:rFonts w:ascii="Times New Roman" w:hAnsi="Times New Roman"/>
              </w:rPr>
              <w:t>. [Onlajn izd.]. 2021, vol. 11, no. 32, str. 1-10., ilustr. ISSN 2683-3409. </w:t>
            </w:r>
            <w:hyperlink r:id="rId7" w:history="1">
              <w:r>
                <w:rPr>
                  <w:rStyle w:val="Hyperlink2"/>
                  <w:rFonts w:ascii="Times New Roman" w:hAnsi="Times New Roman"/>
                </w:rPr>
                <w:t>https://media3.novi.economicsandlaw.org/2021/08/01_arsenijevic,_Pajic..Layout_1.pdf</w:t>
              </w:r>
            </w:hyperlink>
            <w:r>
              <w:rPr>
                <w:rFonts w:ascii="Times New Roman" w:hAnsi="Times New Roman"/>
              </w:rPr>
              <w:t>. [COBISS.SR-ID </w:t>
            </w:r>
            <w:hyperlink r:id="rId8" w:history="1">
              <w:r>
                <w:rPr>
                  <w:rStyle w:val="Hyperlink2"/>
                  <w:rFonts w:ascii="Times New Roman" w:hAnsi="Times New Roman"/>
                </w:rPr>
                <w:t>50623753</w:t>
              </w:r>
            </w:hyperlink>
            <w:r>
              <w:rPr>
                <w:rFonts w:ascii="Times New Roman" w:hAnsi="Times New Roman"/>
              </w:rPr>
              <w:t>]</w:t>
            </w:r>
          </w:p>
        </w:tc>
      </w:tr>
      <w:tr w:rsidR="00A9338D" w14:paraId="593EFF88" w14:textId="77777777" w:rsidTr="00A2765B">
        <w:trPr>
          <w:trHeight w:val="202"/>
        </w:trPr>
        <w:tc>
          <w:tcPr>
            <w:tcW w:w="100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247F3" w14:textId="77777777" w:rsidR="00A9338D" w:rsidRDefault="00A9338D" w:rsidP="00A2765B">
            <w:pPr>
              <w:pStyle w:val="NoSpacing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9338D" w14:paraId="07F0CD04" w14:textId="77777777" w:rsidTr="00A2765B">
        <w:trPr>
          <w:trHeight w:val="202"/>
        </w:trPr>
        <w:tc>
          <w:tcPr>
            <w:tcW w:w="44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DDE78" w14:textId="77777777" w:rsidR="00A9338D" w:rsidRDefault="00A9338D" w:rsidP="00A2765B">
            <w:pPr>
              <w:pStyle w:val="NoSpacing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6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C882C" w14:textId="77777777" w:rsidR="00A9338D" w:rsidRDefault="00A9338D" w:rsidP="00A2765B"/>
        </w:tc>
      </w:tr>
      <w:tr w:rsidR="00A9338D" w14:paraId="60FDC20C" w14:textId="77777777" w:rsidTr="00A2765B">
        <w:trPr>
          <w:trHeight w:val="202"/>
        </w:trPr>
        <w:tc>
          <w:tcPr>
            <w:tcW w:w="44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5BB71" w14:textId="77777777" w:rsidR="00A9338D" w:rsidRDefault="00A9338D" w:rsidP="00A2765B">
            <w:pPr>
              <w:pStyle w:val="NoSpacing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56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49F3D" w14:textId="77777777" w:rsidR="00A9338D" w:rsidRDefault="00A9338D" w:rsidP="00A2765B">
            <w:pPr>
              <w:jc w:val="both"/>
            </w:pPr>
            <w:r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>2</w:t>
            </w:r>
          </w:p>
        </w:tc>
      </w:tr>
      <w:tr w:rsidR="00A9338D" w14:paraId="64F1BDDD" w14:textId="77777777" w:rsidTr="00A2765B">
        <w:trPr>
          <w:trHeight w:val="202"/>
        </w:trPr>
        <w:tc>
          <w:tcPr>
            <w:tcW w:w="44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A2CDE" w14:textId="77777777" w:rsidR="00A9338D" w:rsidRDefault="00A9338D" w:rsidP="00A2765B">
            <w:pPr>
              <w:pStyle w:val="NoSpacing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2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7E057" w14:textId="77777777" w:rsidR="00A9338D" w:rsidRDefault="00A9338D" w:rsidP="00A2765B">
            <w:pPr>
              <w:pStyle w:val="NoSpacing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Домаћи 2</w:t>
            </w:r>
          </w:p>
        </w:tc>
        <w:tc>
          <w:tcPr>
            <w:tcW w:w="3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66371" w14:textId="77777777" w:rsidR="00A9338D" w:rsidRDefault="00A9338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Међународни </w:t>
            </w:r>
          </w:p>
        </w:tc>
      </w:tr>
      <w:tr w:rsidR="00A9338D" w14:paraId="0FFE5FD8" w14:textId="77777777" w:rsidTr="00A2765B">
        <w:trPr>
          <w:trHeight w:val="222"/>
        </w:trPr>
        <w:tc>
          <w:tcPr>
            <w:tcW w:w="100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DC2FE" w14:textId="77777777" w:rsidR="00A9338D" w:rsidRDefault="00A9338D" w:rsidP="00A2765B">
            <w:pPr>
              <w:pStyle w:val="NoSpacing"/>
              <w:jc w:val="both"/>
            </w:pPr>
            <w:r>
              <w:rPr>
                <w:rFonts w:ascii="Times New Roman" w:hAnsi="Times New Roman"/>
                <w:b/>
                <w:bCs/>
              </w:rPr>
              <w:t>Други подаци које сматрате релевантним :</w:t>
            </w:r>
          </w:p>
        </w:tc>
      </w:tr>
    </w:tbl>
    <w:p w14:paraId="2CAFA594" w14:textId="77777777" w:rsidR="00A9338D" w:rsidRDefault="00A9338D" w:rsidP="00A9338D">
      <w:pPr>
        <w:pStyle w:val="Body"/>
        <w:widowControl w:val="0"/>
        <w:spacing w:line="240" w:lineRule="auto"/>
      </w:pPr>
    </w:p>
    <w:p w14:paraId="696FFCE0" w14:textId="77777777" w:rsidR="00A9338D" w:rsidRDefault="00A9338D" w:rsidP="00A9338D">
      <w:pPr>
        <w:pStyle w:val="Body"/>
        <w:rPr>
          <w:rFonts w:ascii="Times New Roman" w:eastAsia="Times New Roman" w:hAnsi="Times New Roman" w:cs="Times New Roman"/>
          <w:lang w:val="ru-RU"/>
        </w:rPr>
      </w:pPr>
    </w:p>
    <w:p w14:paraId="0844FC9D" w14:textId="77777777" w:rsidR="00A9338D" w:rsidRDefault="00A9338D" w:rsidP="00A9338D">
      <w:pPr>
        <w:pStyle w:val="Body"/>
      </w:pPr>
    </w:p>
    <w:p w14:paraId="0CBB6144" w14:textId="77777777" w:rsidR="00053FE3" w:rsidRDefault="00053FE3"/>
    <w:sectPr w:rsidR="00053FE3" w:rsidSect="00A9338D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49647" w14:textId="77777777" w:rsidR="00000000" w:rsidRDefault="00000000">
    <w:pPr>
      <w:pStyle w:val="Header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BC157" w14:textId="77777777" w:rsidR="00000000" w:rsidRDefault="00000000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FFA"/>
    <w:rsid w:val="00053FE3"/>
    <w:rsid w:val="00754681"/>
    <w:rsid w:val="008F0FFA"/>
    <w:rsid w:val="00A9338D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1DF2E6-B06B-4052-B7A5-CC3E9151D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38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A9338D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kern w:val="0"/>
      <w:sz w:val="24"/>
      <w:szCs w:val="24"/>
      <w:bdr w:val="nil"/>
      <w14:ligatures w14:val="none"/>
    </w:rPr>
  </w:style>
  <w:style w:type="paragraph" w:customStyle="1" w:styleId="Body">
    <w:name w:val="Body"/>
    <w:rsid w:val="00A9338D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paragraph" w:styleId="NoSpacing">
    <w:name w:val="No Spacing"/>
    <w:rsid w:val="00A9338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paragraph" w:styleId="BodyText">
    <w:name w:val="Body Text"/>
    <w:link w:val="BodyTextChar"/>
    <w:rsid w:val="00A9338D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14:ligatures w14:val="none"/>
    </w:rPr>
  </w:style>
  <w:style w:type="character" w:customStyle="1" w:styleId="BodyTextChar">
    <w:name w:val="Body Text Char"/>
    <w:basedOn w:val="DefaultParagraphFont"/>
    <w:link w:val="BodyText"/>
    <w:rsid w:val="00A9338D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14:ligatures w14:val="none"/>
    </w:rPr>
  </w:style>
  <w:style w:type="paragraph" w:customStyle="1" w:styleId="Default">
    <w:name w:val="Default"/>
    <w:rsid w:val="00A9338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bdr w:val="nil"/>
      <w:lang w:val="fr-FR"/>
      <w14:ligatures w14:val="none"/>
    </w:rPr>
  </w:style>
  <w:style w:type="character" w:customStyle="1" w:styleId="Hyperlink0">
    <w:name w:val="Hyperlink.0"/>
    <w:basedOn w:val="Hyperlink"/>
    <w:rsid w:val="00A9338D"/>
    <w:rPr>
      <w:color w:val="0000FF"/>
      <w:u w:val="single" w:color="0000FF"/>
    </w:rPr>
  </w:style>
  <w:style w:type="character" w:customStyle="1" w:styleId="Hyperlink1">
    <w:name w:val="Hyperlink.1"/>
    <w:basedOn w:val="Hyperlink0"/>
    <w:rsid w:val="00A9338D"/>
    <w:rPr>
      <w:b w:val="0"/>
      <w:bCs w:val="0"/>
      <w:i w:val="0"/>
      <w:iCs w:val="0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20"/>
      <w:szCs w:val="20"/>
      <w:u w:val="single" w:color="0000FF"/>
      <w:vertAlign w:val="baseline"/>
    </w:rPr>
  </w:style>
  <w:style w:type="character" w:customStyle="1" w:styleId="Hyperlink2">
    <w:name w:val="Hyperlink.2"/>
    <w:basedOn w:val="Hyperlink0"/>
    <w:rsid w:val="00A9338D"/>
    <w:rPr>
      <w:color w:val="0000FF"/>
      <w:u w:val="single" w:color="0000FF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A933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5062375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edia3.novi.economicsandlaw.org/2021/08/01_arsenijevic,_Pajic..Layout_1.pd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zsa.org/public/storage/pdf/1682425542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i.org/10.5937/bastina33-47085" TargetMode="External"/><Relationship Id="rId10" Type="http://schemas.openxmlformats.org/officeDocument/2006/relationships/footer" Target="footer1.xml"/><Relationship Id="rId4" Type="http://schemas.openxmlformats.org/officeDocument/2006/relationships/hyperlink" Target="http://jakov.kpu.edu.rs/bitstream/id/4624/bitstream_4624.pdf" TargetMode="Externa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3602</Characters>
  <Application>Microsoft Office Word</Application>
  <DocSecurity>0</DocSecurity>
  <Lines>30</Lines>
  <Paragraphs>8</Paragraphs>
  <ScaleCrop>false</ScaleCrop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2024-10-25T15:34:00Z</dcterms:created>
  <dcterms:modified xsi:type="dcterms:W3CDTF">2024-10-25T15:34:00Z</dcterms:modified>
</cp:coreProperties>
</file>